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4" w:rsidRPr="00ED2CF1" w:rsidRDefault="00D84114" w:rsidP="00A34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114" w:rsidRPr="00ED2CF1" w:rsidRDefault="00D84114" w:rsidP="00D84114">
      <w:pPr>
        <w:pStyle w:val="Default"/>
        <w:ind w:left="-568" w:right="-427"/>
        <w:jc w:val="center"/>
      </w:pPr>
      <w:r w:rsidRPr="00ED2CF1">
        <w:rPr>
          <w:b/>
          <w:bCs/>
        </w:rPr>
        <w:t xml:space="preserve">План </w:t>
      </w:r>
    </w:p>
    <w:p w:rsidR="00D84114" w:rsidRPr="00ED2CF1" w:rsidRDefault="00D84114" w:rsidP="00D84114">
      <w:pPr>
        <w:pStyle w:val="Default"/>
        <w:ind w:left="-568" w:right="-427"/>
        <w:jc w:val="center"/>
      </w:pPr>
      <w:r w:rsidRPr="00ED2CF1">
        <w:rPr>
          <w:b/>
          <w:bCs/>
        </w:rPr>
        <w:t xml:space="preserve">мероприятий по противодействию коррупции </w:t>
      </w:r>
    </w:p>
    <w:p w:rsidR="00D84114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</w:t>
      </w:r>
      <w:r w:rsidR="00ED2CF1" w:rsidRPr="00ED2CF1">
        <w:rPr>
          <w:rFonts w:ascii="Times New Roman" w:hAnsi="Times New Roman" w:cs="Times New Roman"/>
          <w:b/>
          <w:sz w:val="24"/>
          <w:szCs w:val="24"/>
        </w:rPr>
        <w:t>УЗ ЯО «Специализированный дом ребенка № 2» на 2021 год</w:t>
      </w:r>
    </w:p>
    <w:p w:rsidR="00ED2CF1" w:rsidRDefault="00ED2CF1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4395"/>
        <w:gridCol w:w="1984"/>
        <w:gridCol w:w="2268"/>
      </w:tblGrid>
      <w:tr w:rsidR="00ED2CF1" w:rsidRPr="00ED2CF1" w:rsidTr="00ED2CF1">
        <w:trPr>
          <w:trHeight w:val="295"/>
        </w:trPr>
        <w:tc>
          <w:tcPr>
            <w:tcW w:w="1100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395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2268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Исполнитель </w:t>
            </w:r>
          </w:p>
        </w:tc>
      </w:tr>
      <w:tr w:rsidR="00ED2CF1" w:rsidRPr="00ED2CF1" w:rsidTr="00ED2CF1">
        <w:trPr>
          <w:trHeight w:val="157"/>
        </w:trPr>
        <w:tc>
          <w:tcPr>
            <w:tcW w:w="9747" w:type="dxa"/>
            <w:gridSpan w:val="4"/>
          </w:tcPr>
          <w:p w:rsidR="00ED2CF1" w:rsidRPr="00ED2CF1" w:rsidRDefault="00ED2CF1" w:rsidP="00E7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Организационное обеспечение противодействия коррупции в сфере деятельности</w:t>
            </w:r>
          </w:p>
        </w:tc>
      </w:tr>
      <w:tr w:rsidR="00ED2CF1" w:rsidRPr="00ED2CF1" w:rsidTr="00ED2CF1">
        <w:trPr>
          <w:trHeight w:val="709"/>
        </w:trPr>
        <w:tc>
          <w:tcPr>
            <w:tcW w:w="1100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личного приема граждан, в том числе по рассмотрению обращений граждан о фактах коррупции в структурных подразделениях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Еженедельно </w:t>
            </w:r>
          </w:p>
        </w:tc>
        <w:tc>
          <w:tcPr>
            <w:tcW w:w="2268" w:type="dxa"/>
          </w:tcPr>
          <w:p w:rsidR="00ED2CF1" w:rsidRPr="00ED2CF1" w:rsidRDefault="0020386F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Юрисконсульт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приема граждан и сотрудников главным врачом, в том числе по рассмотрению обращений о фактах коррупции в структурных подразделениях учреждения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</w:tc>
        <w:tc>
          <w:tcPr>
            <w:tcW w:w="2268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</w:tc>
      </w:tr>
      <w:tr w:rsidR="00ED2CF1" w:rsidRPr="00ED2CF1" w:rsidTr="00ED2CF1">
        <w:trPr>
          <w:trHeight w:val="847"/>
        </w:trPr>
        <w:tc>
          <w:tcPr>
            <w:tcW w:w="1100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контроля за использованием государственного имущества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ED2CF1" w:rsidRPr="00ED2CF1" w:rsidRDefault="0020386F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Начальник АХО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бухгалтер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1.4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контроля за использованием бюджетных средств и иных средств, в соответствии с контрактами (договорами) для нужд учреждения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ED2CF1" w:rsidRPr="00ED2CF1" w:rsidRDefault="0020386F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Экономист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1.5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контроля распределения материальных ресурсов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038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Экономист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1.6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контроля ведения бухгалтерского учета, составления бухгалтерской отчетности, достоверности первичных документов бухгалтерского учета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</w:tcPr>
          <w:p w:rsidR="00ED2CF1" w:rsidRPr="0021439B" w:rsidRDefault="0021439B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439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ED2CF1" w:rsidRPr="0021439B">
              <w:rPr>
                <w:rFonts w:ascii="Times New Roman" w:hAnsi="Times New Roman" w:cs="Times New Roman"/>
                <w:sz w:val="23"/>
                <w:szCs w:val="23"/>
              </w:rPr>
              <w:t>ухгалтер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D2CF1" w:rsidRPr="002143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7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антикоррупционной экспертизы проектов локальных нормативных документов, распорядительных документов, подготавливаемых сотрудниками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</w:tcPr>
          <w:p w:rsidR="00ED2CF1" w:rsidRPr="00ED2CF1" w:rsidRDefault="0021439B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рисконсульт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рас</w:t>
            </w:r>
            <w:r w:rsidR="00126B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смотрения уведомлений представи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теля нанимателя (работодателя) о фактах обращения в целях склонения сотрудников учреждения к совершению коррупционных правонарушений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9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рассмотрения уведомлений представителя нанимателя (работодателя) о наличии конфликта интересов или о возможности наступления конфликта интересов </w:t>
            </w:r>
          </w:p>
        </w:tc>
        <w:tc>
          <w:tcPr>
            <w:tcW w:w="1984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Главный врач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</w:t>
            </w:r>
            <w:r w:rsidR="00126B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контроля за соблюдением принци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 профессиональной служебной этики и основных правил служебного поведения сотрудников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20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Комиссия по</w:t>
            </w:r>
            <w:r w:rsidR="002038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контролю качества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1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</w:t>
            </w:r>
            <w:proofErr w:type="gramStart"/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соблюдением персональной ответственности  работников за неправомерно принятые 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решения в рамках служебных полномочий и за другие проявления бюрократизма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1E35F3" w:rsidRPr="00ED2CF1" w:rsidRDefault="001E35F3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подразделений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Привлечение к дисциплинарной ответственности медицинских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факту выявления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1E35F3" w:rsidP="001E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Инспектор 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отдела кадров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Предъявление в установленном законодательством порядке квалификационных тр</w:t>
            </w:r>
            <w:r w:rsidR="00126B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ебований к гражда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нам, претендующим на замещение должностей заместителей главного врача, а также проведение проверки в установленном порядке сведений, представляемых указанными гражданами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E53EB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2021 г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1E35F3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Инспектор 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отдела кадров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5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12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 поступлении соответствующих запросов из </w:t>
            </w:r>
            <w:r w:rsidR="00126B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департамента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здравоохранения области, правоохранительных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6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в учреждении мероприятий, приуроченных к Международному дню борьбы с коррупцией 9 декабря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ED2CF1" w:rsidRPr="00ED2CF1" w:rsidRDefault="001E35F3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Юрисконсульт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7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Ознакомление под роспись при принятии на работу новых сотрудников по вопросам недопущения конфликта интересов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 принятии на работу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1E35F3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Инспектор о</w:t>
            </w:r>
            <w:r w:rsidR="00ED2CF1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тдела кадров </w:t>
            </w:r>
          </w:p>
        </w:tc>
      </w:tr>
      <w:tr w:rsidR="00ED2CF1" w:rsidRPr="00ED2CF1" w:rsidTr="00ED2CF1"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1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Принятие мер по предотвращению и урегулированию конфликта интересов в отношении руководителя учреждения в соответствии с Федеральными законами «О про</w:t>
            </w:r>
            <w:r w:rsidR="00126B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тиводействии коррупции», «О контрактной сис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теме в сфере закупок</w:t>
            </w:r>
            <w:r w:rsidR="00126B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товаров, работ, услуг для обес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печения государственных и муниципальных нужд»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Комиссия по противодействию коррупции </w:t>
            </w:r>
          </w:p>
        </w:tc>
      </w:tr>
      <w:tr w:rsidR="00ED2CF1" w:rsidRPr="00ED2CF1" w:rsidTr="00ED2C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7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Мониторинг коррупции, коррупционных факторов и мер антикоррупционной политики</w:t>
            </w: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1E35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оведение информационных встреч с сотрудниками по вопросам противодействия и недопущения фактов коррупции среди персонала, знакомство с результатами отраслевых исследований по данному вопросу и реализуемых антикоррупционных мер среди целевых групп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1E35F3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Юрисконсульт</w:t>
            </w: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мониторинга публикаций в средствах массовой инфор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мации о реализации антикоррупци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онной политики на территории 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Ярославской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области и Российской Федерации с целью обобщения и внедрения опыта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подразделений </w:t>
            </w: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инф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ормационных встреч с сотрудника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структурных подразделений с целью повто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рного ознакомления под роспись 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вопросам недопущения конфликта интересов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подразделений </w:t>
            </w:r>
          </w:p>
        </w:tc>
      </w:tr>
      <w:tr w:rsidR="00ED2CF1" w:rsidRPr="00ED2CF1" w:rsidTr="00ED2C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7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Создание условий для сообщения гражданам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информации о фактах злоупотребления</w:t>
            </w:r>
          </w:p>
          <w:p w:rsidR="00ED2CF1" w:rsidRPr="00ED2CF1" w:rsidRDefault="00ED2CF1" w:rsidP="00E7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должностным положением, имеющих коррупционную составляющую</w:t>
            </w: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ind w:left="-78" w:firstLine="7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Размещение в доступном месте информации о недопущении фактов коррупции со стороны сотрудников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подразделений </w:t>
            </w:r>
          </w:p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1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Размещение в доступном месте информации о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условиях и порядке предоставления бесплатной медицинской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подразделений </w:t>
            </w:r>
          </w:p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объективного и полного рассмотрения обращений граждан, поступивших почтой, при личном приеме, по электронной почте, через интернет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ED2CF1" w:rsidRPr="00ED2CF1" w:rsidRDefault="001E35F3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мониторинга мнения пациентов о качестве оказания медицинской помощи (в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ыяс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нение, систематизация и использование мнения в виде претензий, жалоб, замечаний и предложений)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1E35F3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индивидуальных профилактических бесед с сотрудниками учреждения, направленных на недопущение незаконного получения денег от пациентов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6 мес.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3" w:rsidRPr="00ED2CF1" w:rsidRDefault="001E35F3" w:rsidP="001E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подразделений </w:t>
            </w:r>
          </w:p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функционирования в учреждении телефона «горячей линии» по вопросам противодействия коррупции и сервиса на официальном сайте учреждения в информационно – телекоммуникационной се</w:t>
            </w:r>
            <w:r w:rsid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 «Интернет», позволяющих граж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данам сообщать о ставших им известными фактах коррупции, причинах и условиях, способствующих совершению коррупционных правонарушений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Default="00BC480E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Инспектор 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отдела кадров</w:t>
            </w:r>
          </w:p>
          <w:p w:rsidR="00BC480E" w:rsidRPr="00ED2CF1" w:rsidRDefault="00BC480E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Программист</w:t>
            </w:r>
          </w:p>
        </w:tc>
      </w:tr>
      <w:tr w:rsidR="00ED2CF1" w:rsidRPr="00ED2CF1" w:rsidTr="00ED2C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Обеспечение доступности и прозрачности деятельности учреждения</w:t>
            </w:r>
          </w:p>
        </w:tc>
      </w:tr>
      <w:tr w:rsidR="00ED2CF1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Поддержка и совершенствование официального сайта учреждения в информационно -телекоммуникационной сети «Интернет», раскрывающего деятельность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ED2CF1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1" w:rsidRPr="00ED2CF1" w:rsidRDefault="00BC480E" w:rsidP="00ED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Программист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работы по обновлению антикоррупционной информации на официальном сайте учреждения в информационно -телекоммуникационной сети «Интернет»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BC480E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Юрисконсульт</w:t>
            </w:r>
          </w:p>
          <w:p w:rsidR="007A22E2" w:rsidRPr="00ED2CF1" w:rsidRDefault="00BC480E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Программист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Взаимодействие с правоохра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нительными и иными  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государственными и муниципальными органами, общественными организациями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BC480E" w:rsidP="00B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  <w:r w:rsidR="007A22E2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содействия средствам массовой информации в освещении деятельности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BC480E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5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Функционирование в учреждении комиссии по противодействию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Комиссия по противодействию коррупции </w:t>
            </w:r>
          </w:p>
        </w:tc>
      </w:tr>
      <w:tr w:rsidR="007A22E2" w:rsidRPr="00ED2CF1" w:rsidTr="00ED2C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Совершенствование организации деятельности по размещению закупок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7A22E2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совершенствования процедур и механизмов формирования и управления государственным заказом, в том числе путем  </w:t>
            </w:r>
            <w:r w:rsidRPr="007A22E2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обеспечения </w:t>
            </w:r>
            <w:proofErr w:type="spellStart"/>
            <w:r w:rsidRPr="007A22E2">
              <w:rPr>
                <w:rFonts w:ascii="Times New Roman" w:hAnsi="Times New Roman" w:cs="Times New Roman"/>
                <w:sz w:val="23"/>
                <w:szCs w:val="23"/>
              </w:rPr>
              <w:t>конкурентности</w:t>
            </w:r>
            <w:proofErr w:type="spellEnd"/>
            <w:r w:rsidRPr="007A22E2">
              <w:rPr>
                <w:rFonts w:ascii="Times New Roman" w:hAnsi="Times New Roman" w:cs="Times New Roman"/>
                <w:sz w:val="23"/>
                <w:szCs w:val="23"/>
              </w:rPr>
              <w:t xml:space="preserve"> и открытости государственных закупок, применения открытых аукционов в электронной форме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7A22E2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7A22E2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7A22E2" w:rsidRPr="007A22E2" w:rsidRDefault="00BA4CD3" w:rsidP="00BA4CD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Экономист</w:t>
            </w:r>
            <w:r w:rsidR="007A22E2" w:rsidRPr="007A22E2">
              <w:rPr>
                <w:sz w:val="23"/>
                <w:szCs w:val="23"/>
              </w:rPr>
              <w:t xml:space="preserve"> </w:t>
            </w:r>
          </w:p>
          <w:p w:rsidR="007A22E2" w:rsidRPr="007A22E2" w:rsidRDefault="00BA4CD3" w:rsidP="00BA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="007A22E2"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рисконсульт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экспертизы проектов документации о закупках на предмет соответствия действующему законодательству в сфере закупок товаров, работ, услуг и законодательству о защите конкуренции, выявления в них </w:t>
            </w:r>
            <w:proofErr w:type="spellStart"/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коррупциогенных</w:t>
            </w:r>
            <w:proofErr w:type="spellEnd"/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факторов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7A22E2" w:rsidRDefault="00BA4CD3" w:rsidP="00BA4CD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Экономист</w:t>
            </w:r>
            <w:r w:rsidRPr="007A22E2">
              <w:rPr>
                <w:sz w:val="23"/>
                <w:szCs w:val="23"/>
              </w:rPr>
              <w:t xml:space="preserve"> </w:t>
            </w:r>
          </w:p>
          <w:p w:rsidR="007A22E2" w:rsidRPr="00ED2CF1" w:rsidRDefault="00BA4CD3" w:rsidP="00BA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="007A22E2"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рисконсульт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использования типовых форм (унифицированных) форм документации о закупках товаров, работ и услуг, проектов контрактов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7A22E2" w:rsidRDefault="00BA4CD3" w:rsidP="00BA4CD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Экономист</w:t>
            </w:r>
            <w:r w:rsidRPr="007A22E2">
              <w:rPr>
                <w:sz w:val="23"/>
                <w:szCs w:val="23"/>
              </w:rPr>
              <w:t xml:space="preserve"> </w:t>
            </w:r>
          </w:p>
          <w:p w:rsidR="007A22E2" w:rsidRPr="00ED2CF1" w:rsidRDefault="00BA4CD3" w:rsidP="00BA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="007A22E2"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рисконсульт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цен на товары, работы, услуги в целях формирования начальной (максимальной) цены контракта с использованием всех доступных и разрешенных источников информации при осуществлении закупок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7A22E2" w:rsidRDefault="00BA4CD3" w:rsidP="00BA4CD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Экономист</w:t>
            </w:r>
            <w:r w:rsidRPr="007A22E2">
              <w:rPr>
                <w:sz w:val="23"/>
                <w:szCs w:val="23"/>
              </w:rPr>
              <w:t xml:space="preserve"> </w:t>
            </w:r>
          </w:p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сведений, представляемых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елей, на наличие признаков конфл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икта интересов между заказчиком и участником закупки и признаков </w:t>
            </w:r>
            <w:proofErr w:type="spellStart"/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аффилированности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BA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юрисконсульт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мер по предупреждению и прес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еч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ению незаконной передачи должностному лицу заказчика дене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средств, получаемых постав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щиком (подрядчиком, исполнителем) в связи с исполнением государственного контракта, за «предоставление» права заключения такого контракта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BA4CD3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юрисконсульт</w:t>
            </w:r>
          </w:p>
        </w:tc>
      </w:tr>
      <w:tr w:rsidR="00E71D55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55" w:rsidRPr="00ED2CF1" w:rsidRDefault="00E71D55" w:rsidP="0054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  <w:r w:rsidR="005443B5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55" w:rsidRPr="00ED2CF1" w:rsidRDefault="00E71D55" w:rsidP="00E71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Недопущение составления неофициальной отчетности и поддельных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55" w:rsidRPr="00ED2CF1" w:rsidRDefault="00E71D55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55" w:rsidRDefault="00BA4CD3" w:rsidP="00E7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Экономист</w:t>
            </w:r>
            <w:r w:rsidR="00E71D55"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71D55" w:rsidRDefault="00E71D55" w:rsidP="00E7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22E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юрисконсульт</w:t>
            </w:r>
          </w:p>
          <w:p w:rsidR="00E71D55" w:rsidRPr="00ED2CF1" w:rsidRDefault="00E71D55" w:rsidP="00E7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7A22E2" w:rsidRPr="00ED2CF1" w:rsidTr="00ED2C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Обучение и информирование сотрудников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Ознакомление сотрудников с нормативными документами, регламентирующими вопросы предупреждения и противодействия коррупции в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подразделений 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проведения обучения сотрудников, ответственных за профилактику коррупционных правонарушений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учреждении, по вопросам проти</w:t>
            </w: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водействия коррупции в рамках курсов повышения квалификации и профессиональной переподготовки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BA4CD3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врач </w:t>
            </w:r>
          </w:p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Начальник отдела кадров </w:t>
            </w:r>
          </w:p>
        </w:tc>
      </w:tr>
      <w:tr w:rsidR="007A22E2" w:rsidRPr="00ED2CF1" w:rsidTr="00126B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BA4CD3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2" w:rsidRPr="00ED2CF1" w:rsidRDefault="007A22E2" w:rsidP="007A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2C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структурных подразделений </w:t>
            </w:r>
          </w:p>
        </w:tc>
      </w:tr>
    </w:tbl>
    <w:p w:rsidR="00ED2CF1" w:rsidRDefault="00ED2CF1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1" w:rsidRDefault="00ED2CF1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2" w:rsidRDefault="007A22E2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2" w:rsidRDefault="007A22E2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2" w:rsidRDefault="007A22E2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E2" w:rsidRDefault="007A22E2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13" w:rsidRDefault="00126B13" w:rsidP="00E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6B13" w:rsidSect="008E00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034"/>
    <w:rsid w:val="00126B13"/>
    <w:rsid w:val="001E35F3"/>
    <w:rsid w:val="0020386F"/>
    <w:rsid w:val="0021439B"/>
    <w:rsid w:val="004F3216"/>
    <w:rsid w:val="005443B5"/>
    <w:rsid w:val="006E1DA9"/>
    <w:rsid w:val="0078725A"/>
    <w:rsid w:val="007A22E2"/>
    <w:rsid w:val="007C4B06"/>
    <w:rsid w:val="008E0034"/>
    <w:rsid w:val="009F1C42"/>
    <w:rsid w:val="00A345BB"/>
    <w:rsid w:val="00BA4CD3"/>
    <w:rsid w:val="00BC480E"/>
    <w:rsid w:val="00C34EB4"/>
    <w:rsid w:val="00CA0166"/>
    <w:rsid w:val="00D84114"/>
    <w:rsid w:val="00E00B29"/>
    <w:rsid w:val="00E56FAD"/>
    <w:rsid w:val="00E71D55"/>
    <w:rsid w:val="00ED2CF1"/>
    <w:rsid w:val="00EE53EB"/>
    <w:rsid w:val="00F40E13"/>
    <w:rsid w:val="00FA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lomakin</dc:creator>
  <cp:lastModifiedBy>Natalia</cp:lastModifiedBy>
  <cp:revision>4</cp:revision>
  <dcterms:created xsi:type="dcterms:W3CDTF">2021-04-15T09:27:00Z</dcterms:created>
  <dcterms:modified xsi:type="dcterms:W3CDTF">2021-04-15T09:41:00Z</dcterms:modified>
</cp:coreProperties>
</file>